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8C" w:rsidRDefault="001E1C8C" w:rsidP="001E1C8C">
      <w:pPr>
        <w:rPr>
          <w:b/>
        </w:rPr>
      </w:pPr>
      <w:r>
        <w:rPr>
          <w:b/>
        </w:rPr>
        <w:t>Przykładowy sposób wypełnienia punktu nr 2 „</w:t>
      </w:r>
      <w:r w:rsidRPr="005E78D1">
        <w:rPr>
          <w:b/>
        </w:rPr>
        <w:t>Charakterystyka zadania objętego dofinansowaniem</w:t>
      </w:r>
      <w:r>
        <w:rPr>
          <w:b/>
        </w:rPr>
        <w:t xml:space="preserve">” we wniosku </w:t>
      </w:r>
    </w:p>
    <w:tbl>
      <w:tblPr>
        <w:tblpPr w:leftFromText="141" w:rightFromText="141" w:vertAnchor="page" w:horzAnchor="margin" w:tblpXSpec="center" w:tblpY="1666"/>
        <w:tblW w:w="11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253"/>
        <w:gridCol w:w="1205"/>
        <w:gridCol w:w="1190"/>
        <w:gridCol w:w="1037"/>
        <w:gridCol w:w="992"/>
        <w:gridCol w:w="965"/>
        <w:gridCol w:w="1740"/>
      </w:tblGrid>
      <w:tr w:rsidR="001E1C8C" w:rsidRPr="00E52FF3" w:rsidTr="001E1C8C">
        <w:trPr>
          <w:trHeight w:val="679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8C" w:rsidRPr="00E52FF3" w:rsidRDefault="001E1C8C" w:rsidP="001E1C8C">
            <w:pPr>
              <w:spacing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 xml:space="preserve">Nazwa i adres szkoły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Numer RSPO szkoły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Koszt pomocy dydaktycznych do przedmiotów: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Wnioskowana kwota dofinansowania (w zł*)</w:t>
            </w:r>
          </w:p>
        </w:tc>
      </w:tr>
      <w:tr w:rsidR="001E1C8C" w:rsidRPr="00E52FF3" w:rsidTr="001E1C8C">
        <w:trPr>
          <w:trHeight w:val="707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geografia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biologia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fizyka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chemia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E1C8C" w:rsidRPr="00E52FF3" w:rsidTr="001E1C8C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8</w:t>
            </w:r>
          </w:p>
        </w:tc>
      </w:tr>
      <w:tr w:rsidR="001E1C8C" w:rsidRPr="00E52FF3" w:rsidTr="001E1C8C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8C" w:rsidRPr="00E52FF3" w:rsidRDefault="001E1C8C" w:rsidP="001E1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2FF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-</w:t>
            </w:r>
            <w:r w:rsidRPr="00E52FF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="0056660F">
              <w:rPr>
                <w:rFonts w:eastAsia="Times New Roman" w:cstheme="minorHAnsi"/>
                <w:i/>
                <w:iCs/>
                <w:lang w:eastAsia="pl-PL"/>
              </w:rPr>
              <w:t>30 674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r w:rsidRPr="00EE5C24">
              <w:rPr>
                <w:rFonts w:eastAsia="Times New Roman" w:cstheme="minorHAnsi"/>
                <w:i/>
                <w:iCs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2</w:t>
            </w:r>
            <w:r w:rsidR="008E1617">
              <w:rPr>
                <w:rFonts w:eastAsia="Times New Roman" w:cstheme="minorHAnsi"/>
                <w:i/>
                <w:iCs/>
                <w:lang w:eastAsia="pl-PL"/>
              </w:rPr>
              <w:t>7 048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zł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1E1C8C" w:rsidRPr="00E52FF3" w:rsidRDefault="008E1617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20 685</w:t>
            </w:r>
            <w:r w:rsidR="001E1C8C">
              <w:rPr>
                <w:rFonts w:eastAsia="Times New Roman" w:cstheme="minorHAnsi"/>
                <w:i/>
                <w:iCs/>
                <w:lang w:eastAsia="pl-PL"/>
              </w:rPr>
              <w:t xml:space="preserve"> zł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C8C" w:rsidRPr="00E52FF3" w:rsidRDefault="001E1C8C" w:rsidP="001E1C8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lang w:eastAsia="pl-PL"/>
              </w:rPr>
              <w:t xml:space="preserve">74 858 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>zł</w:t>
            </w:r>
            <w:r w:rsidRPr="00E52FF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</w:tr>
    </w:tbl>
    <w:p w:rsidR="001E1C8C" w:rsidRDefault="001E1C8C" w:rsidP="001E1C8C">
      <w:pPr>
        <w:rPr>
          <w:b/>
        </w:rPr>
      </w:pPr>
      <w:r>
        <w:rPr>
          <w:b/>
        </w:rPr>
        <w:t>o dofinansowanie zakupu wyposażenia do laboratorium przyrodniczego:</w:t>
      </w:r>
    </w:p>
    <w:p w:rsidR="0057496D" w:rsidRPr="00061806" w:rsidRDefault="00A6516E" w:rsidP="00061806">
      <w:pPr>
        <w:rPr>
          <w:b/>
        </w:rPr>
      </w:pPr>
    </w:p>
    <w:p w:rsidR="002C63B5" w:rsidRDefault="00B863F9" w:rsidP="008212AA">
      <w:pPr>
        <w:ind w:firstLine="708"/>
        <w:rPr>
          <w:rFonts w:cstheme="minorHAnsi"/>
        </w:rPr>
      </w:pPr>
      <w:r w:rsidRPr="00EE5C24">
        <w:rPr>
          <w:rFonts w:cstheme="minorHAnsi"/>
        </w:rPr>
        <w:t xml:space="preserve">Powyższy koszt dotyczy laboratorium przeznaczonego dla </w:t>
      </w:r>
      <w:r>
        <w:rPr>
          <w:rFonts w:cstheme="minorHAnsi"/>
        </w:rPr>
        <w:t xml:space="preserve">klas liczących od </w:t>
      </w:r>
      <w:r w:rsidRPr="004C26B1">
        <w:rPr>
          <w:rFonts w:cstheme="minorHAnsi"/>
          <w:b/>
        </w:rPr>
        <w:t>21</w:t>
      </w:r>
      <w:r>
        <w:rPr>
          <w:rFonts w:cstheme="minorHAnsi"/>
        </w:rPr>
        <w:t xml:space="preserve"> do </w:t>
      </w:r>
      <w:r w:rsidRPr="004C26B1">
        <w:rPr>
          <w:rFonts w:cstheme="minorHAnsi"/>
          <w:b/>
        </w:rPr>
        <w:t>28</w:t>
      </w:r>
      <w:r>
        <w:rPr>
          <w:rFonts w:cstheme="minorHAnsi"/>
        </w:rPr>
        <w:t xml:space="preserve"> uczniów pracujących w grupach </w:t>
      </w:r>
      <w:r w:rsidRPr="004C26B1">
        <w:rPr>
          <w:rFonts w:cstheme="minorHAnsi"/>
          <w:b/>
        </w:rPr>
        <w:t>3</w:t>
      </w:r>
      <w:r>
        <w:rPr>
          <w:rFonts w:cstheme="minorHAnsi"/>
        </w:rPr>
        <w:t xml:space="preserve"> – </w:t>
      </w:r>
      <w:r w:rsidRPr="004C26B1">
        <w:rPr>
          <w:rFonts w:cstheme="minorHAnsi"/>
          <w:b/>
        </w:rPr>
        <w:t>4</w:t>
      </w:r>
      <w:r>
        <w:rPr>
          <w:rFonts w:cstheme="minorHAnsi"/>
        </w:rPr>
        <w:t xml:space="preserve"> osobowych. Zestaw ten uwzględnia wyposażenie 3 osobnych sal lekcyjnych przeznaczonych do nauki przedmiotów przyrodniczych.</w:t>
      </w:r>
    </w:p>
    <w:p w:rsidR="00B863F9" w:rsidRPr="00EE5C24" w:rsidRDefault="00B863F9" w:rsidP="008212AA">
      <w:pPr>
        <w:ind w:firstLine="708"/>
        <w:rPr>
          <w:rFonts w:cstheme="minorHAnsi"/>
        </w:rPr>
      </w:pPr>
    </w:p>
    <w:p w:rsidR="00AE32D0" w:rsidRPr="00AE32D0" w:rsidRDefault="00AE32D0" w:rsidP="00061806">
      <w:pPr>
        <w:rPr>
          <w:rFonts w:cstheme="minorHAnsi"/>
          <w:b/>
          <w:sz w:val="28"/>
          <w:szCs w:val="28"/>
        </w:rPr>
      </w:pPr>
      <w:r w:rsidRPr="00AE32D0">
        <w:rPr>
          <w:rFonts w:cstheme="minorHAnsi"/>
          <w:b/>
          <w:sz w:val="28"/>
          <w:szCs w:val="28"/>
        </w:rPr>
        <w:t>Przykładowe uzasadnienie kwoty dofinansowania:</w:t>
      </w:r>
    </w:p>
    <w:p w:rsidR="00061806" w:rsidRPr="00BE2424" w:rsidRDefault="00061806" w:rsidP="008212AA">
      <w:pPr>
        <w:ind w:firstLine="708"/>
        <w:rPr>
          <w:rFonts w:cstheme="minorHAnsi"/>
          <w:i/>
        </w:rPr>
      </w:pPr>
      <w:r w:rsidRPr="00BE2424">
        <w:rPr>
          <w:rFonts w:cstheme="minorHAnsi"/>
          <w:i/>
        </w:rPr>
        <w:t>Laboratorium z wbudowanymi czujnikami w tablecie to pomoc dydaktyczna, która usprawni realizację treści nauczania zawartych w podstawie programowej kształcenia ogólnego dla szkoły podstawowej. Umożliwi pozyskanie niezbędnych informacji, wykonanie obliczeń i interpretowanie wyników. Idealnie sprawdzi się w celu kształtowania podstaw rozumowania naukowego, w tym: rozpoznawania zagadnień, eksperymentowania, prowadzenia doświadczeń i obserwacji, a także interpretowania i wykorzystania wyników i dowodów naukowych.</w:t>
      </w:r>
    </w:p>
    <w:p w:rsidR="00061806" w:rsidRPr="00BE2424" w:rsidRDefault="00061806" w:rsidP="00061806">
      <w:pPr>
        <w:rPr>
          <w:rFonts w:cstheme="minorHAnsi"/>
          <w:i/>
        </w:rPr>
      </w:pPr>
      <w:r w:rsidRPr="00BE2424">
        <w:rPr>
          <w:rFonts w:cstheme="minorHAnsi"/>
          <w:i/>
        </w:rPr>
        <w:t>Samodzielne wykonywanie doświadczeń lub ich aktywna obserwacja to bardzo efektywny, a zarazem najbardziej atrakcyjny dla uczniów sposób nauczania. Wykorzystanie nowoczesnego przenośnego laboratorium w tablecie w klasie, jak i w terenie, wspiera rozwój umiejętności pracy zespołowej uczniów oraz pozwala na rozwiązywanie bardziej złożonych problemów metodą projektu edukacyjnego. Ponadto, wykorzystując laboratoria w tablecie, nauczyciel może w łatwy sposób uzupełnić zajęcia o treści rozszerzające.</w:t>
      </w:r>
    </w:p>
    <w:p w:rsidR="00061806" w:rsidRPr="00BE2424" w:rsidRDefault="00061806" w:rsidP="00061806">
      <w:pPr>
        <w:rPr>
          <w:rFonts w:cstheme="minorHAnsi"/>
          <w:i/>
        </w:rPr>
      </w:pPr>
      <w:r w:rsidRPr="00BE2424">
        <w:rPr>
          <w:rFonts w:cstheme="minorHAnsi"/>
          <w:i/>
        </w:rPr>
        <w:t xml:space="preserve">Wspomniane laboratoria przenośne to nowoczesne pomoce dydaktyczne, które przez możliwość poznania i używania innowacyjnych sprzętów i technologii na zajęciach z przedmiotów </w:t>
      </w:r>
      <w:r w:rsidR="001E1C8C">
        <w:rPr>
          <w:rFonts w:cstheme="minorHAnsi"/>
          <w:i/>
        </w:rPr>
        <w:t>przyrodniczych</w:t>
      </w:r>
      <w:r w:rsidRPr="00BE2424">
        <w:rPr>
          <w:rFonts w:cstheme="minorHAnsi"/>
          <w:i/>
        </w:rPr>
        <w:t xml:space="preserve"> umożliwiają kształcenie kompetencji i umiejętności cyfrowych uczniów. Zastosowanie w nauczaniu technologii informacyjno-komunikacyjnych (TIK) pozwala na przygotowanie uczniów do funkcjonowania w zinformatyzowanym społeczeństwie, w którym będą oni potrafili sprawnie korzystać z nowych technologii.</w:t>
      </w:r>
    </w:p>
    <w:p w:rsidR="00BE2424" w:rsidRDefault="00BE2424" w:rsidP="00BE2424">
      <w:pPr>
        <w:pBdr>
          <w:bottom w:val="single" w:sz="4" w:space="1" w:color="auto"/>
        </w:pBdr>
        <w:rPr>
          <w:rFonts w:cstheme="minorHAnsi"/>
        </w:rPr>
      </w:pPr>
    </w:p>
    <w:p w:rsidR="00BE2424" w:rsidRDefault="00BE2424" w:rsidP="00BE2424">
      <w:pPr>
        <w:pBdr>
          <w:top w:val="single" w:sz="4" w:space="1" w:color="auto"/>
        </w:pBdr>
        <w:rPr>
          <w:rFonts w:cstheme="minorHAnsi"/>
        </w:rPr>
      </w:pPr>
    </w:p>
    <w:p w:rsidR="00061806" w:rsidRPr="00EE5C24" w:rsidRDefault="00061806" w:rsidP="00061806">
      <w:pPr>
        <w:rPr>
          <w:rFonts w:cstheme="minorHAnsi"/>
        </w:rPr>
      </w:pPr>
      <w:r w:rsidRPr="00EE5C24">
        <w:rPr>
          <w:rFonts w:cstheme="minorHAnsi"/>
        </w:rPr>
        <w:t>Wykorzystując przenośne laboratorium z wbudowanymi czujnikami w tablecie nauczyciel może wykorzystać w swojej pracy:</w:t>
      </w:r>
    </w:p>
    <w:p w:rsidR="00061806" w:rsidRPr="00EE5C24" w:rsidRDefault="00061806" w:rsidP="00061806">
      <w:pPr>
        <w:rPr>
          <w:rFonts w:cstheme="minorHAnsi"/>
        </w:rPr>
      </w:pPr>
      <w:r w:rsidRPr="00EE5C24">
        <w:rPr>
          <w:rFonts w:cstheme="minorHAnsi"/>
        </w:rPr>
        <w:t>• gotowe podręczniki dla nauczycieli zawierające ponad sto przykładowych eksperymentów i zadań,</w:t>
      </w:r>
    </w:p>
    <w:p w:rsidR="00061806" w:rsidRPr="00EE5C24" w:rsidRDefault="00061806" w:rsidP="00061806">
      <w:pPr>
        <w:rPr>
          <w:rFonts w:cstheme="minorHAnsi"/>
        </w:rPr>
      </w:pPr>
      <w:r w:rsidRPr="00EE5C24">
        <w:rPr>
          <w:rFonts w:cstheme="minorHAnsi"/>
        </w:rPr>
        <w:t>• profesjonalne urządzenia do przeprowadzania doświadczeń,</w:t>
      </w:r>
    </w:p>
    <w:p w:rsidR="00061806" w:rsidRDefault="00061806" w:rsidP="00061806">
      <w:pPr>
        <w:rPr>
          <w:rFonts w:cstheme="minorHAnsi"/>
        </w:rPr>
      </w:pPr>
      <w:r w:rsidRPr="00EE5C24">
        <w:rPr>
          <w:rFonts w:cstheme="minorHAnsi"/>
        </w:rPr>
        <w:t>• darmowe oprogramowanie w języku polskim</w:t>
      </w:r>
    </w:p>
    <w:p w:rsidR="00061806" w:rsidRDefault="00061806" w:rsidP="00061806">
      <w:pPr>
        <w:rPr>
          <w:rFonts w:cstheme="minorHAnsi"/>
        </w:rPr>
      </w:pPr>
    </w:p>
    <w:p w:rsidR="00061806" w:rsidRDefault="00D00FD9" w:rsidP="00061806">
      <w:pPr>
        <w:rPr>
          <w:rFonts w:cstheme="minorHAnsi"/>
        </w:rPr>
      </w:pPr>
      <w:r>
        <w:rPr>
          <w:rFonts w:cstheme="minorHAnsi"/>
        </w:rPr>
        <w:t xml:space="preserve">Zestaw ten zawiera </w:t>
      </w:r>
      <w:r w:rsidRPr="00D00FD9">
        <w:rPr>
          <w:rFonts w:cstheme="minorHAnsi"/>
          <w:b/>
        </w:rPr>
        <w:t>LABMATE</w:t>
      </w:r>
      <w:r>
        <w:rPr>
          <w:rFonts w:cstheme="minorHAnsi"/>
        </w:rPr>
        <w:t>.</w:t>
      </w:r>
    </w:p>
    <w:p w:rsidR="00061806" w:rsidRDefault="00061806" w:rsidP="008212AA">
      <w:pPr>
        <w:ind w:firstLine="708"/>
        <w:rPr>
          <w:rFonts w:cstheme="minorHAnsi"/>
        </w:rPr>
      </w:pPr>
      <w:r>
        <w:rPr>
          <w:rFonts w:cstheme="minorHAnsi"/>
        </w:rPr>
        <w:t xml:space="preserve">Poniżej znajduje się dokładny opis zawartości oraz kosztów proponowanego zestawu dla 3 oddzielnych klas </w:t>
      </w:r>
      <w:r w:rsidR="00B40476">
        <w:rPr>
          <w:rFonts w:cstheme="minorHAnsi"/>
        </w:rPr>
        <w:t xml:space="preserve">przystosowanych do nauki przedmiotów </w:t>
      </w:r>
      <w:r w:rsidR="001E1C8C">
        <w:rPr>
          <w:rFonts w:cstheme="minorHAnsi"/>
        </w:rPr>
        <w:t>przyrodniczych</w:t>
      </w:r>
      <w:r w:rsidR="00B40476">
        <w:rPr>
          <w:rFonts w:cstheme="minorHAnsi"/>
        </w:rPr>
        <w:t>.</w:t>
      </w:r>
    </w:p>
    <w:p w:rsidR="00061806" w:rsidRDefault="00061806" w:rsidP="00061806">
      <w:pPr>
        <w:rPr>
          <w:rFonts w:cstheme="minorHAnsi"/>
        </w:rPr>
      </w:pPr>
    </w:p>
    <w:p w:rsidR="00061806" w:rsidRDefault="00061806" w:rsidP="00061806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556"/>
        <w:tblW w:w="0" w:type="auto"/>
        <w:tblLook w:val="04A0" w:firstRow="1" w:lastRow="0" w:firstColumn="1" w:lastColumn="0" w:noHBand="0" w:noVBand="1"/>
      </w:tblPr>
      <w:tblGrid>
        <w:gridCol w:w="6997"/>
        <w:gridCol w:w="1503"/>
      </w:tblGrid>
      <w:tr w:rsidR="001E1C8C" w:rsidRPr="00EE5C24" w:rsidTr="001E1C8C">
        <w:tc>
          <w:tcPr>
            <w:tcW w:w="6997" w:type="dxa"/>
            <w:shd w:val="clear" w:color="auto" w:fill="C5E0B3" w:themeFill="accent6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Element zestawu</w:t>
            </w:r>
            <w:r>
              <w:rPr>
                <w:rFonts w:cstheme="minorHAnsi"/>
              </w:rPr>
              <w:t xml:space="preserve"> do Biologii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Cena brutto</w:t>
            </w:r>
          </w:p>
        </w:tc>
      </w:tr>
      <w:tr w:rsidR="001E1C8C" w:rsidRPr="00EE5C24" w:rsidTr="001E1C8C">
        <w:tc>
          <w:tcPr>
            <w:tcW w:w="6997" w:type="dxa"/>
            <w:shd w:val="clear" w:color="auto" w:fill="C5E0B3" w:themeFill="accent6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</w:t>
            </w:r>
            <w:r>
              <w:rPr>
                <w:rFonts w:cstheme="minorHAnsi"/>
                <w:b/>
              </w:rPr>
              <w:t xml:space="preserve"> LABMATE</w:t>
            </w:r>
            <w:r w:rsidRPr="00EE5C24">
              <w:rPr>
                <w:rFonts w:cstheme="minorHAnsi"/>
              </w:rPr>
              <w:t xml:space="preserve"> - przenośne laboratorium z </w:t>
            </w:r>
            <w:r>
              <w:rPr>
                <w:rFonts w:cstheme="minorHAnsi"/>
              </w:rPr>
              <w:t>6</w:t>
            </w:r>
            <w:r w:rsidRPr="00EE5C24">
              <w:rPr>
                <w:rFonts w:cstheme="minorHAnsi"/>
              </w:rPr>
              <w:t xml:space="preserve"> wbudowanymi czujnikami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9 793 zł</w:t>
            </w:r>
          </w:p>
        </w:tc>
      </w:tr>
      <w:tr w:rsidR="001E1C8C" w:rsidRPr="00EE5C24" w:rsidTr="001E1C8C">
        <w:trPr>
          <w:trHeight w:val="1880"/>
        </w:trPr>
        <w:tc>
          <w:tcPr>
            <w:tcW w:w="6997" w:type="dxa"/>
            <w:shd w:val="clear" w:color="auto" w:fill="C5E0B3" w:themeFill="accent6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Zestaw czujników:</w:t>
            </w:r>
          </w:p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EE5C24">
              <w:rPr>
                <w:rFonts w:cstheme="minorHAnsi"/>
              </w:rPr>
              <w:t xml:space="preserve">x Czujnik ciśnienia (150 do 1150 </w:t>
            </w:r>
            <w:proofErr w:type="spellStart"/>
            <w:r w:rsidRPr="00EE5C24">
              <w:rPr>
                <w:rFonts w:cstheme="minorHAnsi"/>
              </w:rPr>
              <w:t>mbar</w:t>
            </w:r>
            <w:proofErr w:type="spellEnd"/>
            <w:r w:rsidRPr="00EE5C24">
              <w:rPr>
                <w:rFonts w:cstheme="minorHAnsi"/>
              </w:rPr>
              <w:t xml:space="preserve">) </w:t>
            </w:r>
          </w:p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EE5C24">
              <w:rPr>
                <w:rFonts w:cstheme="minorHAnsi"/>
              </w:rPr>
              <w:t xml:space="preserve">x Czujnik temperatury (-40°C do 140°C) </w:t>
            </w:r>
          </w:p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</w:t>
            </w:r>
            <w:proofErr w:type="spellStart"/>
            <w:r w:rsidRPr="00EE5C24">
              <w:rPr>
                <w:rFonts w:cstheme="minorHAnsi"/>
              </w:rPr>
              <w:t>pH</w:t>
            </w:r>
            <w:proofErr w:type="spellEnd"/>
            <w:r w:rsidRPr="00EE5C24">
              <w:rPr>
                <w:rFonts w:cstheme="minorHAnsi"/>
              </w:rPr>
              <w:t xml:space="preserve"> z normalną elektrodą z adapterem </w:t>
            </w:r>
          </w:p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wilgotności </w:t>
            </w:r>
          </w:p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Kolorymetr</w:t>
            </w:r>
          </w:p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Zestaw niezbędnych kabli do czujników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1E1C8C" w:rsidRPr="00EE5C24" w:rsidRDefault="00A6516E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20 881</w:t>
            </w:r>
            <w:r w:rsidR="001E1C8C" w:rsidRPr="00EE5C24">
              <w:rPr>
                <w:rFonts w:cstheme="minorHAnsi"/>
              </w:rPr>
              <w:t xml:space="preserve"> zł</w:t>
            </w:r>
          </w:p>
        </w:tc>
      </w:tr>
      <w:tr w:rsidR="001E1C8C" w:rsidRPr="00EE5C24" w:rsidTr="001E1C8C">
        <w:tc>
          <w:tcPr>
            <w:tcW w:w="6997" w:type="dxa"/>
            <w:shd w:val="clear" w:color="auto" w:fill="C5E0B3" w:themeFill="accent6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Walizka do zestawu czujników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1E1C8C" w:rsidRPr="00EE5C24" w:rsidTr="001E1C8C">
        <w:tc>
          <w:tcPr>
            <w:tcW w:w="6997" w:type="dxa"/>
            <w:shd w:val="clear" w:color="auto" w:fill="C5E0B3" w:themeFill="accent6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Oprogramowanie w języku polskim do analizy wyników na tablet i komputer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1E1C8C" w:rsidRPr="00EE5C24" w:rsidTr="001E1C8C">
        <w:tc>
          <w:tcPr>
            <w:tcW w:w="6997" w:type="dxa"/>
            <w:shd w:val="clear" w:color="auto" w:fill="C5E0B3" w:themeFill="accent6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SUMA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1E1C8C" w:rsidRPr="00EE5C24" w:rsidRDefault="008E1617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30 674</w:t>
            </w:r>
            <w:r w:rsidR="001E1C8C" w:rsidRPr="00EE5C24">
              <w:rPr>
                <w:rFonts w:cstheme="minorHAnsi"/>
              </w:rPr>
              <w:t xml:space="preserve"> zł</w:t>
            </w:r>
          </w:p>
        </w:tc>
      </w:tr>
    </w:tbl>
    <w:p w:rsidR="00061806" w:rsidRDefault="00061806" w:rsidP="00061806">
      <w:pPr>
        <w:rPr>
          <w:rFonts w:cstheme="minorHAnsi"/>
        </w:rPr>
      </w:pPr>
    </w:p>
    <w:p w:rsidR="00061806" w:rsidRDefault="00061806" w:rsidP="00061806">
      <w:pPr>
        <w:rPr>
          <w:rFonts w:cstheme="minorHAnsi"/>
        </w:rPr>
      </w:pPr>
    </w:p>
    <w:p w:rsidR="00061806" w:rsidRDefault="00061806" w:rsidP="00061806">
      <w:pPr>
        <w:rPr>
          <w:rFonts w:cstheme="minorHAnsi"/>
        </w:rPr>
      </w:pPr>
    </w:p>
    <w:p w:rsidR="00061806" w:rsidRPr="00EE5C24" w:rsidRDefault="00061806" w:rsidP="00061806">
      <w:pPr>
        <w:rPr>
          <w:rFonts w:cstheme="minorHAnsi"/>
        </w:rPr>
      </w:pPr>
    </w:p>
    <w:p w:rsidR="00061806" w:rsidRPr="00EE5C24" w:rsidRDefault="00061806" w:rsidP="00061806">
      <w:pPr>
        <w:rPr>
          <w:rFonts w:cstheme="minorHAnsi"/>
        </w:rPr>
      </w:pPr>
    </w:p>
    <w:tbl>
      <w:tblPr>
        <w:tblStyle w:val="Tabela-Siatka"/>
        <w:tblpPr w:leftFromText="141" w:rightFromText="141" w:vertAnchor="page" w:horzAnchor="margin" w:tblpXSpec="center" w:tblpY="6271"/>
        <w:tblW w:w="0" w:type="auto"/>
        <w:tblLook w:val="04A0" w:firstRow="1" w:lastRow="0" w:firstColumn="1" w:lastColumn="0" w:noHBand="0" w:noVBand="1"/>
      </w:tblPr>
      <w:tblGrid>
        <w:gridCol w:w="6997"/>
        <w:gridCol w:w="1503"/>
      </w:tblGrid>
      <w:tr w:rsidR="001E1C8C" w:rsidRPr="00EE5C24" w:rsidTr="001E1C8C">
        <w:tc>
          <w:tcPr>
            <w:tcW w:w="6997" w:type="dxa"/>
            <w:shd w:val="clear" w:color="auto" w:fill="F7CAAC" w:themeFill="accent2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Element zestawu</w:t>
            </w:r>
            <w:r>
              <w:rPr>
                <w:rFonts w:cstheme="minorHAnsi"/>
              </w:rPr>
              <w:t xml:space="preserve"> do Fizyki: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Cena brutto</w:t>
            </w:r>
          </w:p>
        </w:tc>
      </w:tr>
      <w:tr w:rsidR="001E1C8C" w:rsidRPr="00EE5C24" w:rsidTr="001E1C8C">
        <w:tc>
          <w:tcPr>
            <w:tcW w:w="6997" w:type="dxa"/>
            <w:shd w:val="clear" w:color="auto" w:fill="F7CAAC" w:themeFill="accent2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</w:t>
            </w:r>
            <w:r>
              <w:rPr>
                <w:rFonts w:cstheme="minorHAnsi"/>
                <w:b/>
              </w:rPr>
              <w:t xml:space="preserve"> LABMATE</w:t>
            </w:r>
            <w:r w:rsidRPr="00537C01">
              <w:rPr>
                <w:rFonts w:cstheme="minorHAnsi"/>
                <w:b/>
              </w:rPr>
              <w:t xml:space="preserve"> </w:t>
            </w:r>
            <w:r w:rsidRPr="00EE5C24">
              <w:rPr>
                <w:rFonts w:cstheme="minorHAnsi"/>
              </w:rPr>
              <w:t xml:space="preserve">- przenośne laboratorium z </w:t>
            </w:r>
            <w:r>
              <w:rPr>
                <w:rFonts w:cstheme="minorHAnsi"/>
              </w:rPr>
              <w:t>6</w:t>
            </w:r>
            <w:r w:rsidRPr="00EE5C24">
              <w:rPr>
                <w:rFonts w:cstheme="minorHAnsi"/>
              </w:rPr>
              <w:t xml:space="preserve"> wbudowanymi czujnikami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9 793</w:t>
            </w:r>
            <w:r w:rsidRPr="00EE5C24">
              <w:rPr>
                <w:rFonts w:cstheme="minorHAnsi"/>
              </w:rPr>
              <w:t xml:space="preserve"> zł</w:t>
            </w:r>
          </w:p>
        </w:tc>
      </w:tr>
      <w:tr w:rsidR="001E1C8C" w:rsidRPr="00EE5C24" w:rsidTr="001E1C8C">
        <w:trPr>
          <w:trHeight w:val="1880"/>
        </w:trPr>
        <w:tc>
          <w:tcPr>
            <w:tcW w:w="6997" w:type="dxa"/>
            <w:shd w:val="clear" w:color="auto" w:fill="F7CAAC" w:themeFill="accent2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Zestaw czujników:</w:t>
            </w:r>
          </w:p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napięcia </w:t>
            </w:r>
            <w:proofErr w:type="spellStart"/>
            <w:r w:rsidRPr="00EE5C24">
              <w:rPr>
                <w:rFonts w:cstheme="minorHAnsi"/>
              </w:rPr>
              <w:t>elektr</w:t>
            </w:r>
            <w:proofErr w:type="spellEnd"/>
            <w:r w:rsidRPr="00EE5C24">
              <w:rPr>
                <w:rFonts w:cstheme="minorHAnsi"/>
              </w:rPr>
              <w:t xml:space="preserve">. (+/- 25V) </w:t>
            </w:r>
          </w:p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prądu (+/- 2,5A) </w:t>
            </w:r>
          </w:p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siły </w:t>
            </w:r>
          </w:p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odległości </w:t>
            </w:r>
          </w:p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ładunku elektrycznego </w:t>
            </w:r>
          </w:p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Zestaw niezbędnych kabli do czujników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6516E">
              <w:rPr>
                <w:rFonts w:cstheme="minorHAnsi"/>
              </w:rPr>
              <w:t>7 255</w:t>
            </w:r>
            <w:r w:rsidRPr="00EE5C24">
              <w:rPr>
                <w:rFonts w:cstheme="minorHAnsi"/>
              </w:rPr>
              <w:t xml:space="preserve"> zł</w:t>
            </w:r>
          </w:p>
        </w:tc>
      </w:tr>
      <w:tr w:rsidR="001E1C8C" w:rsidRPr="00EE5C24" w:rsidTr="001E1C8C">
        <w:tc>
          <w:tcPr>
            <w:tcW w:w="6997" w:type="dxa"/>
            <w:shd w:val="clear" w:color="auto" w:fill="F7CAAC" w:themeFill="accent2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Walizka do zestawu czujników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1E1C8C" w:rsidRPr="00EE5C24" w:rsidTr="001E1C8C">
        <w:tc>
          <w:tcPr>
            <w:tcW w:w="6997" w:type="dxa"/>
            <w:shd w:val="clear" w:color="auto" w:fill="F7CAAC" w:themeFill="accent2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Oprogramowanie w języku polskim do analizy wyników na tablet i komputer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1E1C8C" w:rsidRPr="00EE5C24" w:rsidTr="001E1C8C">
        <w:tc>
          <w:tcPr>
            <w:tcW w:w="6997" w:type="dxa"/>
            <w:shd w:val="clear" w:color="auto" w:fill="F7CAAC" w:themeFill="accent2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SUMA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E1617">
              <w:rPr>
                <w:rFonts w:cstheme="minorHAnsi"/>
              </w:rPr>
              <w:t>7 048</w:t>
            </w:r>
            <w:r w:rsidRPr="00EE5C24">
              <w:rPr>
                <w:rFonts w:cstheme="minorHAnsi"/>
              </w:rPr>
              <w:t xml:space="preserve"> zł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8252"/>
        <w:tblW w:w="0" w:type="auto"/>
        <w:tblLook w:val="04A0" w:firstRow="1" w:lastRow="0" w:firstColumn="1" w:lastColumn="0" w:noHBand="0" w:noVBand="1"/>
      </w:tblPr>
      <w:tblGrid>
        <w:gridCol w:w="6997"/>
        <w:gridCol w:w="1503"/>
      </w:tblGrid>
      <w:tr w:rsidR="001E1C8C" w:rsidRPr="00EE5C24" w:rsidTr="001E1C8C">
        <w:tc>
          <w:tcPr>
            <w:tcW w:w="6997" w:type="dxa"/>
            <w:shd w:val="clear" w:color="auto" w:fill="B4C6E7" w:themeFill="accent1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EE5C24">
              <w:rPr>
                <w:rFonts w:cstheme="minorHAnsi"/>
              </w:rPr>
              <w:t>lement zestawu</w:t>
            </w:r>
            <w:r>
              <w:rPr>
                <w:rFonts w:cstheme="minorHAnsi"/>
              </w:rPr>
              <w:t xml:space="preserve"> do Chemii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Cena brutto</w:t>
            </w:r>
          </w:p>
        </w:tc>
      </w:tr>
      <w:tr w:rsidR="001E1C8C" w:rsidRPr="00EE5C24" w:rsidTr="001E1C8C">
        <w:tc>
          <w:tcPr>
            <w:tcW w:w="6997" w:type="dxa"/>
            <w:shd w:val="clear" w:color="auto" w:fill="B4C6E7" w:themeFill="accent1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</w:t>
            </w:r>
            <w:r>
              <w:rPr>
                <w:rFonts w:cstheme="minorHAnsi"/>
                <w:b/>
              </w:rPr>
              <w:t xml:space="preserve"> LABMATE</w:t>
            </w:r>
            <w:r w:rsidRPr="00EE5C24">
              <w:rPr>
                <w:rFonts w:cstheme="minorHAnsi"/>
              </w:rPr>
              <w:t xml:space="preserve"> - przenośne laboratorium z </w:t>
            </w:r>
            <w:r>
              <w:rPr>
                <w:rFonts w:cstheme="minorHAnsi"/>
              </w:rPr>
              <w:t>6</w:t>
            </w:r>
            <w:r w:rsidRPr="00EE5C24">
              <w:rPr>
                <w:rFonts w:cstheme="minorHAnsi"/>
              </w:rPr>
              <w:t xml:space="preserve"> wbudowanymi czujnikami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9 793</w:t>
            </w:r>
            <w:r w:rsidRPr="00EE5C24">
              <w:rPr>
                <w:rFonts w:cstheme="minorHAnsi"/>
              </w:rPr>
              <w:t xml:space="preserve"> zł</w:t>
            </w:r>
          </w:p>
        </w:tc>
      </w:tr>
      <w:tr w:rsidR="001E1C8C" w:rsidRPr="00EE5C24" w:rsidTr="001E1C8C">
        <w:trPr>
          <w:trHeight w:val="1621"/>
        </w:trPr>
        <w:tc>
          <w:tcPr>
            <w:tcW w:w="6997" w:type="dxa"/>
            <w:shd w:val="clear" w:color="auto" w:fill="B4C6E7" w:themeFill="accent1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Zestaw czujników:</w:t>
            </w:r>
          </w:p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</w:t>
            </w:r>
            <w:proofErr w:type="spellStart"/>
            <w:r w:rsidRPr="00EE5C24">
              <w:rPr>
                <w:rFonts w:cstheme="minorHAnsi"/>
              </w:rPr>
              <w:t>pH</w:t>
            </w:r>
            <w:proofErr w:type="spellEnd"/>
            <w:r w:rsidRPr="00EE5C24">
              <w:rPr>
                <w:rFonts w:cstheme="minorHAnsi"/>
              </w:rPr>
              <w:t xml:space="preserve"> z normalną elektrodą z adapterem </w:t>
            </w:r>
          </w:p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Ciśnienia (150 do 1150 </w:t>
            </w:r>
            <w:proofErr w:type="spellStart"/>
            <w:r w:rsidRPr="00EE5C24">
              <w:rPr>
                <w:rFonts w:cstheme="minorHAnsi"/>
              </w:rPr>
              <w:t>mbar</w:t>
            </w:r>
            <w:proofErr w:type="spellEnd"/>
            <w:r w:rsidRPr="00EE5C24">
              <w:rPr>
                <w:rFonts w:cstheme="minorHAnsi"/>
              </w:rPr>
              <w:t xml:space="preserve">) </w:t>
            </w:r>
          </w:p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temperatury (-40°C do 140°C) </w:t>
            </w:r>
          </w:p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Termopara (0°C do 1200°C) </w:t>
            </w:r>
          </w:p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Zestaw niezbędnych kabli do czujników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1E1C8C" w:rsidRPr="00EE5C24" w:rsidRDefault="00A6516E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10 892</w:t>
            </w:r>
            <w:r w:rsidR="001E1C8C" w:rsidRPr="00EE5C24">
              <w:rPr>
                <w:rFonts w:cstheme="minorHAnsi"/>
              </w:rPr>
              <w:t xml:space="preserve"> zł</w:t>
            </w:r>
          </w:p>
        </w:tc>
      </w:tr>
      <w:tr w:rsidR="001E1C8C" w:rsidRPr="00EE5C24" w:rsidTr="001E1C8C">
        <w:tc>
          <w:tcPr>
            <w:tcW w:w="6997" w:type="dxa"/>
            <w:shd w:val="clear" w:color="auto" w:fill="B4C6E7" w:themeFill="accent1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Walizka do zestawu czujników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1E1C8C" w:rsidRPr="00EE5C24" w:rsidTr="001E1C8C">
        <w:tc>
          <w:tcPr>
            <w:tcW w:w="6997" w:type="dxa"/>
            <w:shd w:val="clear" w:color="auto" w:fill="B4C6E7" w:themeFill="accent1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Oprogramowanie w języku polskim do analizy wyników na tablet i komputer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1E1C8C" w:rsidRPr="00EE5C24" w:rsidTr="001E1C8C">
        <w:tc>
          <w:tcPr>
            <w:tcW w:w="6997" w:type="dxa"/>
            <w:shd w:val="clear" w:color="auto" w:fill="B4C6E7" w:themeFill="accent1" w:themeFillTint="66"/>
          </w:tcPr>
          <w:p w:rsidR="001E1C8C" w:rsidRPr="00EE5C24" w:rsidRDefault="001E1C8C" w:rsidP="001E1C8C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SUMA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1E1C8C" w:rsidRPr="00EE5C24" w:rsidRDefault="00A6516E" w:rsidP="001E1C8C">
            <w:pPr>
              <w:rPr>
                <w:rFonts w:cstheme="minorHAnsi"/>
              </w:rPr>
            </w:pPr>
            <w:r>
              <w:rPr>
                <w:rFonts w:cstheme="minorHAnsi"/>
              </w:rPr>
              <w:t>20 685</w:t>
            </w:r>
            <w:r w:rsidR="001E1C8C" w:rsidRPr="00EE5C24">
              <w:rPr>
                <w:rFonts w:cstheme="minorHAnsi"/>
              </w:rPr>
              <w:t xml:space="preserve"> zł</w:t>
            </w:r>
          </w:p>
        </w:tc>
      </w:tr>
    </w:tbl>
    <w:p w:rsidR="00061806" w:rsidRDefault="00061806">
      <w:bookmarkStart w:id="0" w:name="_GoBack"/>
      <w:bookmarkEnd w:id="0"/>
    </w:p>
    <w:sectPr w:rsidR="00061806" w:rsidSect="00856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9"/>
    <w:rsid w:val="00061806"/>
    <w:rsid w:val="00147CED"/>
    <w:rsid w:val="001E1C8C"/>
    <w:rsid w:val="002C63B5"/>
    <w:rsid w:val="003B0809"/>
    <w:rsid w:val="003F06EE"/>
    <w:rsid w:val="00537C01"/>
    <w:rsid w:val="0056660F"/>
    <w:rsid w:val="008212AA"/>
    <w:rsid w:val="008566CA"/>
    <w:rsid w:val="008E1617"/>
    <w:rsid w:val="00A6516E"/>
    <w:rsid w:val="00AE32D0"/>
    <w:rsid w:val="00B40476"/>
    <w:rsid w:val="00B863F9"/>
    <w:rsid w:val="00BD0ADA"/>
    <w:rsid w:val="00BE2424"/>
    <w:rsid w:val="00CC3BFE"/>
    <w:rsid w:val="00D00FD9"/>
    <w:rsid w:val="00E82A82"/>
    <w:rsid w:val="00F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53C4"/>
  <w15:chartTrackingRefBased/>
  <w15:docId w15:val="{FB87C5B7-2B8E-416A-9054-74A3B622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</dc:creator>
  <cp:keywords/>
  <dc:description/>
  <cp:lastModifiedBy>Krzysztof Kołodziej</cp:lastModifiedBy>
  <cp:revision>16</cp:revision>
  <dcterms:created xsi:type="dcterms:W3CDTF">2018-06-04T10:44:00Z</dcterms:created>
  <dcterms:modified xsi:type="dcterms:W3CDTF">2019-02-13T12:07:00Z</dcterms:modified>
</cp:coreProperties>
</file>