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1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055"/>
        <w:gridCol w:w="992"/>
        <w:gridCol w:w="1271"/>
        <w:gridCol w:w="1319"/>
        <w:gridCol w:w="987"/>
        <w:gridCol w:w="1026"/>
        <w:gridCol w:w="1737"/>
      </w:tblGrid>
      <w:tr w:rsidR="005E78D1" w:rsidRPr="00120743" w14:paraId="2FFC7661" w14:textId="77777777" w:rsidTr="00120743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2BA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DB7" w14:textId="77777777" w:rsidR="005E78D1" w:rsidRPr="00120743" w:rsidRDefault="005E78D1" w:rsidP="00555416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EA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FA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53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5E78D1" w:rsidRPr="00120743" w14:paraId="6BE855E4" w14:textId="77777777" w:rsidTr="00805F0D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C54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31C3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D5DD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8D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2D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F7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0FB87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438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E78D1" w:rsidRPr="00120743" w14:paraId="3CFBB7C1" w14:textId="77777777" w:rsidTr="00805F0D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BF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0D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D0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B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24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B3F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00F2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71E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5E78D1" w:rsidRPr="00E52FF3" w14:paraId="0D444C72" w14:textId="77777777" w:rsidTr="00805F0D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9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E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8A0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074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D8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-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495" w14:textId="07B4D485" w:rsidR="005E78D1" w:rsidRPr="00120743" w:rsidRDefault="0013140C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F898" w14:textId="3F499469" w:rsidR="005E78D1" w:rsidRPr="001E4887" w:rsidRDefault="0013140C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16D1CA" w14:textId="5A1E83E9" w:rsidR="005E78D1" w:rsidRPr="004A7DF9" w:rsidRDefault="004A7DF9" w:rsidP="00555416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4A7DF9">
              <w:rPr>
                <w:rFonts w:eastAsia="Times New Roman" w:cstheme="minorHAnsi"/>
                <w:iCs/>
                <w:lang w:eastAsia="pl-PL"/>
              </w:rPr>
              <w:t>4</w:t>
            </w:r>
            <w:r w:rsidR="009C2659">
              <w:rPr>
                <w:rFonts w:eastAsia="Times New Roman" w:cstheme="minorHAnsi"/>
                <w:iCs/>
                <w:lang w:eastAsia="pl-PL"/>
              </w:rPr>
              <w:t>5</w:t>
            </w:r>
            <w:r w:rsidRPr="004A7DF9">
              <w:rPr>
                <w:rFonts w:eastAsia="Times New Roman" w:cstheme="minorHAnsi"/>
                <w:iCs/>
                <w:lang w:eastAsia="pl-PL"/>
              </w:rPr>
              <w:t> </w:t>
            </w:r>
            <w:r w:rsidR="009C2659">
              <w:rPr>
                <w:rFonts w:eastAsia="Times New Roman" w:cstheme="minorHAnsi"/>
                <w:iCs/>
                <w:lang w:eastAsia="pl-PL"/>
              </w:rPr>
              <w:t>4</w:t>
            </w:r>
            <w:r w:rsidRPr="004A7DF9">
              <w:rPr>
                <w:rFonts w:eastAsia="Times New Roman" w:cstheme="minorHAnsi"/>
                <w:iCs/>
                <w:lang w:eastAsia="pl-PL"/>
              </w:rPr>
              <w:t>99,00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DB85" w14:textId="1E5AFBD1" w:rsidR="005E78D1" w:rsidRPr="001E4887" w:rsidRDefault="004A7DF9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4A7DF9">
              <w:rPr>
                <w:rFonts w:eastAsia="Times New Roman" w:cstheme="minorHAnsi"/>
                <w:iCs/>
                <w:lang w:eastAsia="pl-PL"/>
              </w:rPr>
              <w:t>4</w:t>
            </w:r>
            <w:r w:rsidR="009C2659">
              <w:rPr>
                <w:rFonts w:eastAsia="Times New Roman" w:cstheme="minorHAnsi"/>
                <w:iCs/>
                <w:lang w:eastAsia="pl-PL"/>
              </w:rPr>
              <w:t>5</w:t>
            </w:r>
            <w:r w:rsidRPr="004A7DF9">
              <w:rPr>
                <w:rFonts w:eastAsia="Times New Roman" w:cstheme="minorHAnsi"/>
                <w:iCs/>
                <w:lang w:eastAsia="pl-PL"/>
              </w:rPr>
              <w:t> </w:t>
            </w:r>
            <w:r w:rsidR="009C2659">
              <w:rPr>
                <w:rFonts w:eastAsia="Times New Roman" w:cstheme="minorHAnsi"/>
                <w:iCs/>
                <w:lang w:eastAsia="pl-PL"/>
              </w:rPr>
              <w:t>4</w:t>
            </w:r>
            <w:r w:rsidRPr="004A7DF9">
              <w:rPr>
                <w:rFonts w:eastAsia="Times New Roman" w:cstheme="minorHAnsi"/>
                <w:iCs/>
                <w:lang w:eastAsia="pl-PL"/>
              </w:rPr>
              <w:t>99,00</w:t>
            </w:r>
          </w:p>
        </w:tc>
      </w:tr>
    </w:tbl>
    <w:p w14:paraId="103574B4" w14:textId="77777777" w:rsidR="00555416" w:rsidRDefault="00555416" w:rsidP="00555416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p w14:paraId="6DCAD536" w14:textId="0B49FDA6" w:rsidR="005E78D1" w:rsidRDefault="00555416" w:rsidP="00555416">
      <w:pPr>
        <w:rPr>
          <w:rFonts w:cstheme="minorHAnsi"/>
        </w:rPr>
      </w:pPr>
      <w:r>
        <w:rPr>
          <w:b/>
        </w:rPr>
        <w:t>o dofinansowanie zakupu wyposażenia do</w:t>
      </w:r>
      <w:r w:rsidR="002367C1" w:rsidRPr="005F4458">
        <w:rPr>
          <w:b/>
        </w:rPr>
        <w:t xml:space="preserve"> </w:t>
      </w:r>
      <w:r w:rsidR="001E4887" w:rsidRPr="00805F0D">
        <w:rPr>
          <w:b/>
          <w:shd w:val="clear" w:color="auto" w:fill="FBE4D5" w:themeFill="accent2" w:themeFillTint="33"/>
        </w:rPr>
        <w:t>JEDNEJ</w:t>
      </w:r>
      <w:r w:rsidR="001E4887">
        <w:rPr>
          <w:b/>
        </w:rPr>
        <w:t xml:space="preserve"> </w:t>
      </w:r>
      <w:r w:rsidR="00945DC5">
        <w:rPr>
          <w:b/>
        </w:rPr>
        <w:t>s</w:t>
      </w:r>
      <w:r w:rsidR="002367C1">
        <w:rPr>
          <w:b/>
        </w:rPr>
        <w:t xml:space="preserve">ali lekcyjnej przeznaczonej do nauki </w:t>
      </w:r>
      <w:r w:rsidR="00805F0D" w:rsidRPr="00805F0D">
        <w:rPr>
          <w:b/>
          <w:shd w:val="clear" w:color="auto" w:fill="FBE4D5" w:themeFill="accent2" w:themeFillTint="33"/>
        </w:rPr>
        <w:t>CHEMII.</w:t>
      </w:r>
      <w:r w:rsidR="00805F0D">
        <w:rPr>
          <w:b/>
          <w:shd w:val="clear" w:color="auto" w:fill="BDD6EE" w:themeFill="accent5" w:themeFillTint="66"/>
        </w:rPr>
        <w:t xml:space="preserve"> </w:t>
      </w:r>
    </w:p>
    <w:p w14:paraId="3C94EBB2" w14:textId="77777777" w:rsidR="003B34EE" w:rsidRDefault="003B34EE" w:rsidP="002367C1">
      <w:pPr>
        <w:rPr>
          <w:rFonts w:cstheme="minorHAnsi"/>
        </w:rPr>
      </w:pPr>
    </w:p>
    <w:p w14:paraId="3822F17E" w14:textId="77777777" w:rsidR="00F77D35" w:rsidRPr="00EE5C24" w:rsidRDefault="00F77D35" w:rsidP="00061806">
      <w:pPr>
        <w:rPr>
          <w:rFonts w:cstheme="minorHAnsi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</w:t>
      </w:r>
      <w:r>
        <w:rPr>
          <w:rFonts w:cstheme="minorHAnsi"/>
          <w:b/>
          <w:sz w:val="28"/>
          <w:szCs w:val="28"/>
        </w:rPr>
        <w:t>:</w:t>
      </w:r>
    </w:p>
    <w:p w14:paraId="2F9742D8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D07D05">
        <w:rPr>
          <w:rFonts w:cstheme="minorHAnsi"/>
          <w:b/>
          <w:i/>
        </w:rPr>
        <w:t>Laboratorium z wbudowanymi czujnikami w tablecie</w:t>
      </w:r>
      <w:r w:rsidRPr="004A63FE">
        <w:rPr>
          <w:rFonts w:cstheme="minorHAnsi"/>
          <w:i/>
        </w:rPr>
        <w:t xml:space="preserve">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14:paraId="58EC2AAA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14:paraId="772D9F8F" w14:textId="3B33F6CD" w:rsidR="00061806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555416">
        <w:rPr>
          <w:rFonts w:cstheme="minorHAnsi"/>
          <w:i/>
        </w:rPr>
        <w:t>przyrodniczych</w:t>
      </w:r>
      <w:r w:rsidRPr="004A63FE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14:paraId="538FF149" w14:textId="00DC4A84" w:rsidR="003679DF" w:rsidRPr="003679DF" w:rsidRDefault="003679DF" w:rsidP="003679DF">
      <w:pPr>
        <w:ind w:firstLine="708"/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gotowe podręczniki dla nauczycieli zawierające ponad sto przykładowych eksperymentów i zadań,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profesjonalne urządzenia do przeprowadzania doświadczeń,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darmowe oprogramowanie w języku polskim</w:t>
      </w:r>
      <w:r>
        <w:rPr>
          <w:rFonts w:cstheme="minorHAnsi"/>
        </w:rPr>
        <w:t>.</w:t>
      </w:r>
    </w:p>
    <w:p w14:paraId="02C9EF9F" w14:textId="64C4D54D" w:rsidR="00D07D05" w:rsidRPr="00D07D05" w:rsidRDefault="00945DC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  <w:r w:rsidRPr="00945DC5">
        <w:rPr>
          <w:rFonts w:eastAsia="Times New Roman" w:cstheme="minorHAnsi"/>
          <w:b/>
          <w:i/>
          <w:lang w:eastAsia="pl-PL"/>
        </w:rPr>
        <w:t>Monitor interaktywny</w:t>
      </w:r>
      <w:r w:rsidRPr="00945DC5">
        <w:rPr>
          <w:rFonts w:eastAsia="Times New Roman" w:cstheme="minorHAnsi"/>
          <w:i/>
          <w:lang w:eastAsia="pl-PL"/>
        </w:rPr>
        <w:t xml:space="preserve"> to doskonałe rozwiązanie dla edukacji, które wspiera proces nowoczesnego kształcenia</w:t>
      </w:r>
      <w:r w:rsidR="00D07D05" w:rsidRPr="00D07D05">
        <w:rPr>
          <w:rFonts w:eastAsia="Times New Roman" w:cstheme="minorHAnsi"/>
          <w:i/>
          <w:lang w:eastAsia="pl-PL"/>
        </w:rPr>
        <w:t xml:space="preserve">, zwiększa zaangażowanie uczniów w zajęcia, motywuje do wzmożonego wysiłku i rozwija kreatywność. Ekran monitora </w:t>
      </w:r>
      <w:r w:rsidR="00D07D05" w:rsidRPr="00D07D05">
        <w:rPr>
          <w:rFonts w:cstheme="minorHAnsi"/>
          <w:i/>
        </w:rPr>
        <w:t xml:space="preserve">interaktywnego Avtek </w:t>
      </w:r>
      <w:proofErr w:type="spellStart"/>
      <w:r w:rsidR="00D07D05" w:rsidRPr="00D07D05">
        <w:rPr>
          <w:rFonts w:cstheme="minorHAnsi"/>
          <w:i/>
          <w:lang w:eastAsia="pl-PL"/>
        </w:rPr>
        <w:t>Touchscreen</w:t>
      </w:r>
      <w:proofErr w:type="spellEnd"/>
      <w:r w:rsidR="00D07D05" w:rsidRPr="00D07D05">
        <w:rPr>
          <w:rFonts w:cstheme="minorHAnsi"/>
          <w:i/>
          <w:lang w:eastAsia="pl-PL"/>
        </w:rPr>
        <w:t xml:space="preserve"> 5 Connect </w:t>
      </w:r>
      <w:r w:rsidR="004A7DF9">
        <w:rPr>
          <w:rFonts w:cstheme="minorHAnsi"/>
          <w:i/>
          <w:lang w:eastAsia="pl-PL"/>
        </w:rPr>
        <w:t>7</w:t>
      </w:r>
      <w:r w:rsidR="00D07D05" w:rsidRPr="00D07D05">
        <w:rPr>
          <w:rFonts w:cstheme="minorHAnsi"/>
          <w:i/>
          <w:lang w:eastAsia="pl-PL"/>
        </w:rPr>
        <w:t xml:space="preserve">5 </w:t>
      </w:r>
      <w:r w:rsidR="00D07D05" w:rsidRPr="00D07D05">
        <w:rPr>
          <w:rFonts w:eastAsia="Times New Roman" w:cstheme="minorHAnsi"/>
          <w:i/>
          <w:lang w:eastAsia="pl-PL"/>
        </w:rPr>
        <w:t>rozpoznaje aż 20 punktów dotyku, a zainstalowane oprogramowanie wraz z pisakami pozwala na używanie dwóch kolorów pisaka jednocześnie</w:t>
      </w:r>
      <w:r w:rsidR="00D07D05">
        <w:rPr>
          <w:rFonts w:eastAsia="Times New Roman" w:cstheme="minorHAnsi"/>
          <w:i/>
          <w:lang w:eastAsia="pl-PL"/>
        </w:rPr>
        <w:t xml:space="preserve">. </w:t>
      </w:r>
      <w:r w:rsidR="007D75FD">
        <w:rPr>
          <w:rFonts w:eastAsia="Times New Roman" w:cstheme="minorHAnsi"/>
          <w:i/>
          <w:lang w:eastAsia="pl-PL"/>
        </w:rPr>
        <w:t>Do m</w:t>
      </w:r>
      <w:r w:rsidR="00D07D05">
        <w:rPr>
          <w:rFonts w:eastAsia="Times New Roman" w:cstheme="minorHAnsi"/>
          <w:i/>
          <w:lang w:eastAsia="pl-PL"/>
        </w:rPr>
        <w:t>onitor</w:t>
      </w:r>
      <w:r w:rsidR="007D75FD">
        <w:rPr>
          <w:rFonts w:eastAsia="Times New Roman" w:cstheme="minorHAnsi"/>
          <w:i/>
          <w:lang w:eastAsia="pl-PL"/>
        </w:rPr>
        <w:t xml:space="preserve">a dołączony jest </w:t>
      </w:r>
      <w:r w:rsidR="00D07D05">
        <w:rPr>
          <w:rFonts w:eastAsia="Times New Roman" w:cstheme="minorHAnsi"/>
          <w:i/>
          <w:lang w:eastAsia="pl-PL"/>
        </w:rPr>
        <w:t>pakiet</w:t>
      </w:r>
      <w:r w:rsidR="00D07D05" w:rsidRPr="00D07D05">
        <w:rPr>
          <w:rFonts w:eastAsia="Times New Roman" w:cstheme="minorHAnsi"/>
          <w:i/>
          <w:lang w:eastAsia="pl-PL"/>
        </w:rPr>
        <w:t xml:space="preserve"> użytecznych aplikacji takich jak</w:t>
      </w:r>
      <w:r w:rsidR="007D75FD">
        <w:rPr>
          <w:rFonts w:eastAsia="Times New Roman" w:cstheme="minorHAnsi"/>
          <w:i/>
          <w:lang w:eastAsia="pl-PL"/>
        </w:rPr>
        <w:t>,</w:t>
      </w:r>
      <w:r w:rsidR="00D07D05" w:rsidRPr="00D07D05">
        <w:rPr>
          <w:rFonts w:eastAsia="Times New Roman" w:cstheme="minorHAnsi"/>
          <w:i/>
          <w:lang w:eastAsia="pl-PL"/>
        </w:rPr>
        <w:t xml:space="preserve"> Lupa, Stoper czy Głosowanie</w:t>
      </w:r>
      <w:r w:rsidR="00D07D05">
        <w:rPr>
          <w:rFonts w:eastAsia="Times New Roman" w:cstheme="minorHAnsi"/>
          <w:i/>
          <w:lang w:eastAsia="pl-PL"/>
        </w:rPr>
        <w:t xml:space="preserve">, co istotnie </w:t>
      </w:r>
      <w:r w:rsidR="00D07D05" w:rsidRPr="00D07D05">
        <w:rPr>
          <w:rFonts w:eastAsia="Times New Roman" w:cstheme="minorHAnsi"/>
          <w:i/>
          <w:lang w:eastAsia="pl-PL"/>
        </w:rPr>
        <w:t>podnosi atrakcyjność prowadzonych zajęć. Prosty, dotykowy interfejs monitora sprawia, że odnajdzie się w nim każdy użytkownik.</w:t>
      </w:r>
    </w:p>
    <w:p w14:paraId="71978CDE" w14:textId="4333BDC9" w:rsid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</w:p>
    <w:p w14:paraId="0FDAFB20" w14:textId="140A1BF8" w:rsidR="00D07D05" w:rsidRP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proofErr w:type="spellStart"/>
      <w:r w:rsidRPr="00D07D05">
        <w:rPr>
          <w:rFonts w:eastAsia="Times New Roman" w:cstheme="minorHAnsi"/>
          <w:b/>
          <w:i/>
          <w:lang w:eastAsia="pl-PL"/>
        </w:rPr>
        <w:t>Wizualizer</w:t>
      </w:r>
      <w:proofErr w:type="spellEnd"/>
      <w:r w:rsidRPr="00D07D05">
        <w:rPr>
          <w:rFonts w:eastAsia="Times New Roman" w:cstheme="minorHAnsi"/>
          <w:i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>to następca tradycyjnego rzutnika pisma, wyposażony w kamerę i dodatkowe</w:t>
      </w:r>
      <w:r>
        <w:rPr>
          <w:rFonts w:eastAsia="Times New Roman" w:cstheme="minorHAnsi"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 xml:space="preserve">oświetlenie. Urządzenie umożliwia transmisję obrazu na żywo, a także zapisanie go w postaci plików do ponownego odtworzenia. Pozwala na pokazanie szczegółów i prezentację obrazu dla większej liczby odbiorców jednocześnie. </w:t>
      </w:r>
    </w:p>
    <w:p w14:paraId="5F87025D" w14:textId="77777777" w:rsidR="00945DC5" w:rsidRPr="004A63FE" w:rsidRDefault="00945DC5" w:rsidP="00061806">
      <w:pPr>
        <w:rPr>
          <w:rFonts w:cstheme="minorHAnsi"/>
          <w:i/>
        </w:rPr>
      </w:pPr>
    </w:p>
    <w:p w14:paraId="2C4F2F0E" w14:textId="77777777" w:rsidR="004A63FE" w:rsidRDefault="004A63FE" w:rsidP="004A63FE">
      <w:pPr>
        <w:pBdr>
          <w:bottom w:val="single" w:sz="4" w:space="1" w:color="auto"/>
        </w:pBdr>
        <w:rPr>
          <w:rFonts w:cstheme="minorHAnsi"/>
        </w:rPr>
      </w:pPr>
    </w:p>
    <w:p w14:paraId="74CCFA88" w14:textId="77777777" w:rsidR="004A63FE" w:rsidRDefault="004A63FE" w:rsidP="004A63FE">
      <w:pPr>
        <w:pBdr>
          <w:top w:val="single" w:sz="4" w:space="1" w:color="auto"/>
        </w:pBdr>
        <w:rPr>
          <w:rFonts w:cstheme="minorHAnsi"/>
        </w:rPr>
      </w:pPr>
    </w:p>
    <w:p w14:paraId="6E3C5CDD" w14:textId="72426C09" w:rsidR="00E85053" w:rsidRDefault="00E85053" w:rsidP="00120743">
      <w:pPr>
        <w:tabs>
          <w:tab w:val="left" w:pos="3270"/>
        </w:tabs>
        <w:rPr>
          <w:rFonts w:ascii="Arial" w:hAnsi="Arial" w:cs="Arial"/>
          <w:sz w:val="20"/>
          <w:szCs w:val="20"/>
          <w:lang w:eastAsia="pl-PL"/>
        </w:rPr>
      </w:pPr>
    </w:p>
    <w:p w14:paraId="6B299A5F" w14:textId="51FB7E77" w:rsidR="004B1F93" w:rsidRDefault="004B1F93" w:rsidP="004B1F93">
      <w:pPr>
        <w:tabs>
          <w:tab w:val="left" w:pos="3270"/>
        </w:tabs>
        <w:rPr>
          <w:rFonts w:cstheme="minorHAnsi"/>
          <w:b/>
          <w:bCs/>
        </w:rPr>
      </w:pPr>
      <w:r>
        <w:rPr>
          <w:rFonts w:cstheme="minorHAnsi"/>
          <w:b/>
        </w:rPr>
        <w:lastRenderedPageBreak/>
        <w:t>Elementy z</w:t>
      </w:r>
      <w:r w:rsidRPr="00810276">
        <w:rPr>
          <w:rFonts w:cstheme="minorHAnsi"/>
          <w:b/>
        </w:rPr>
        <w:t>estaw</w:t>
      </w:r>
      <w:r>
        <w:rPr>
          <w:rFonts w:cstheme="minorHAnsi"/>
          <w:b/>
        </w:rPr>
        <w:t>u</w:t>
      </w:r>
      <w:r w:rsidRPr="00810276">
        <w:rPr>
          <w:rFonts w:cstheme="minorHAnsi"/>
          <w:b/>
        </w:rPr>
        <w:t>:</w:t>
      </w:r>
      <w:r w:rsidRPr="00810276">
        <w:rPr>
          <w:rFonts w:cstheme="minorHAnsi"/>
        </w:rPr>
        <w:t xml:space="preserve"> </w:t>
      </w:r>
      <w:r w:rsidRPr="00810276">
        <w:rPr>
          <w:rFonts w:cstheme="minorHAnsi"/>
          <w:b/>
          <w:bCs/>
        </w:rPr>
        <w:t>Laboratoria przyrodnicze</w:t>
      </w:r>
      <w:r>
        <w:rPr>
          <w:rFonts w:cstheme="minorHAnsi"/>
          <w:b/>
          <w:bCs/>
        </w:rPr>
        <w:t xml:space="preserve"> 2</w:t>
      </w:r>
      <w:r w:rsidRPr="0081027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 CHEMIA:</w:t>
      </w:r>
    </w:p>
    <w:p w14:paraId="678EC507" w14:textId="48237C6A" w:rsidR="004B1F93" w:rsidRDefault="004B1F93" w:rsidP="00120743">
      <w:pPr>
        <w:tabs>
          <w:tab w:val="left" w:pos="3270"/>
        </w:tabs>
      </w:pPr>
      <w:r>
        <w:t xml:space="preserve">- 8x </w:t>
      </w:r>
      <w:proofErr w:type="spellStart"/>
      <w:r>
        <w:t>einstien</w:t>
      </w:r>
      <w:proofErr w:type="spellEnd"/>
      <w:r>
        <w:t xml:space="preserve"> Tablet+2 z dziesięcioma wbudowanymi czujnikami (ultrafiolet, światło, temperatura, tętno, wilgotność, akcelerometr, GPS/lokalizacja, mikrofon, dźwięk, ciśnienie atmosferyczne)</w:t>
      </w:r>
    </w:p>
    <w:p w14:paraId="1468C5A7" w14:textId="29EE2C5E" w:rsidR="004B1F93" w:rsidRDefault="004B1F93" w:rsidP="00120743">
      <w:pPr>
        <w:tabs>
          <w:tab w:val="left" w:pos="3270"/>
        </w:tabs>
      </w:pPr>
      <w:r>
        <w:t xml:space="preserve">- 2x </w:t>
      </w:r>
      <w:proofErr w:type="spellStart"/>
      <w:r>
        <w:t>labmate</w:t>
      </w:r>
      <w:proofErr w:type="spellEnd"/>
      <w:r>
        <w:t xml:space="preserve"> z sześcioma wbudowanymi czujnikami (tętno, temperatura, wilgotność, ciśnienie, ultrafiolet, światło)</w:t>
      </w:r>
    </w:p>
    <w:p w14:paraId="3128DBE1" w14:textId="4C047F59" w:rsidR="004B1F93" w:rsidRDefault="004B1F93" w:rsidP="00120743">
      <w:pPr>
        <w:tabs>
          <w:tab w:val="left" w:pos="3270"/>
        </w:tabs>
        <w:rPr>
          <w:rFonts w:eastAsia="Times New Roman" w:cstheme="minorHAnsi"/>
          <w:lang w:eastAsia="pl-PL"/>
        </w:rPr>
      </w:pPr>
      <w:r>
        <w:t xml:space="preserve">- </w:t>
      </w:r>
      <w:r>
        <w:rPr>
          <w:rFonts w:ascii="Verdana" w:hAnsi="Verdana"/>
          <w:sz w:val="18"/>
          <w:szCs w:val="18"/>
          <w:lang w:eastAsia="pl-PL"/>
        </w:rPr>
        <w:t xml:space="preserve">4x zestaw czujników CHEMIA </w:t>
      </w:r>
      <w:r w:rsidRPr="00805F0D">
        <w:rPr>
          <w:rFonts w:cstheme="minorHAnsi"/>
          <w:lang w:eastAsia="pl-PL"/>
        </w:rPr>
        <w:t xml:space="preserve">[w skład każdego zestawu wchodzą następujące czujniki: </w:t>
      </w:r>
      <w:proofErr w:type="spellStart"/>
      <w:r w:rsidRPr="00805F0D">
        <w:rPr>
          <w:rFonts w:eastAsia="Times New Roman" w:cstheme="minorHAnsi"/>
          <w:lang w:eastAsia="pl-PL"/>
        </w:rPr>
        <w:t>pH</w:t>
      </w:r>
      <w:proofErr w:type="spellEnd"/>
      <w:r w:rsidRPr="00805F0D">
        <w:rPr>
          <w:rFonts w:eastAsia="Times New Roman" w:cstheme="minorHAnsi"/>
          <w:lang w:eastAsia="pl-PL"/>
        </w:rPr>
        <w:t xml:space="preserve">, ciśnienia (150 do 1150 </w:t>
      </w:r>
      <w:proofErr w:type="spellStart"/>
      <w:r w:rsidRPr="00805F0D">
        <w:rPr>
          <w:rFonts w:eastAsia="Times New Roman" w:cstheme="minorHAnsi"/>
          <w:lang w:eastAsia="pl-PL"/>
        </w:rPr>
        <w:t>mbar</w:t>
      </w:r>
      <w:proofErr w:type="spellEnd"/>
      <w:r w:rsidRPr="00805F0D">
        <w:rPr>
          <w:rFonts w:eastAsia="Times New Roman" w:cstheme="minorHAnsi"/>
          <w:lang w:eastAsia="pl-PL"/>
        </w:rPr>
        <w:t>), temperatury (-40°C do 140°C), termopary (0°C do 1200°C)]</w:t>
      </w:r>
    </w:p>
    <w:p w14:paraId="6396593D" w14:textId="4AE54AC9" w:rsidR="004B1F93" w:rsidRDefault="004B1F93" w:rsidP="00120743">
      <w:pPr>
        <w:tabs>
          <w:tab w:val="left" w:pos="3270"/>
        </w:tabs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- </w:t>
      </w:r>
      <w:r>
        <w:rPr>
          <w:rFonts w:cstheme="minorHAnsi"/>
        </w:rPr>
        <w:t>oprogramowanie w języku polskim do analizy wyników na tablet i komputer</w:t>
      </w:r>
    </w:p>
    <w:p w14:paraId="5972E8B8" w14:textId="582A029F" w:rsidR="004B1F93" w:rsidRDefault="004B1F93" w:rsidP="00120743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 w:rsidR="00A336F0">
        <w:rPr>
          <w:rFonts w:cstheme="minorHAnsi"/>
        </w:rPr>
        <w:t>podręczniki</w:t>
      </w:r>
      <w:r>
        <w:rPr>
          <w:rFonts w:cstheme="minorHAnsi"/>
        </w:rPr>
        <w:t xml:space="preserve"> do przeprowadzania doświadczeń w formie elektronicznej</w:t>
      </w:r>
    </w:p>
    <w:p w14:paraId="6D93D91F" w14:textId="685ACC83" w:rsidR="004B1F93" w:rsidRDefault="004B1F93" w:rsidP="00120743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>
        <w:t xml:space="preserve">4x </w:t>
      </w:r>
      <w:r>
        <w:rPr>
          <w:rFonts w:cstheme="minorHAnsi"/>
        </w:rPr>
        <w:t>walizka do zestawu czujników</w:t>
      </w:r>
    </w:p>
    <w:p w14:paraId="7E64A31D" w14:textId="4B5D53F0" w:rsidR="004B1F93" w:rsidRPr="00A336F0" w:rsidRDefault="004B1F93" w:rsidP="004B1F93">
      <w:pPr>
        <w:tabs>
          <w:tab w:val="left" w:pos="3270"/>
        </w:tabs>
        <w:rPr>
          <w:rFonts w:ascii="Verdana" w:hAnsi="Verdana"/>
          <w:sz w:val="18"/>
          <w:szCs w:val="18"/>
          <w:lang w:eastAsia="pl-PL"/>
        </w:rPr>
      </w:pPr>
      <w:r w:rsidRPr="00A336F0">
        <w:rPr>
          <w:rFonts w:cstheme="minorHAnsi"/>
        </w:rPr>
        <w:t xml:space="preserve">- </w:t>
      </w:r>
      <w:r w:rsidRPr="00A336F0">
        <w:t xml:space="preserve">1x monitor interaktywny Avtek </w:t>
      </w:r>
      <w:proofErr w:type="spellStart"/>
      <w:r w:rsidRPr="00A336F0">
        <w:rPr>
          <w:rFonts w:ascii="Verdana" w:hAnsi="Verdana"/>
          <w:sz w:val="18"/>
          <w:szCs w:val="18"/>
          <w:lang w:eastAsia="pl-PL"/>
        </w:rPr>
        <w:t>Touchscreen</w:t>
      </w:r>
      <w:proofErr w:type="spellEnd"/>
      <w:r w:rsidRPr="00A336F0">
        <w:rPr>
          <w:rFonts w:ascii="Verdana" w:hAnsi="Verdana"/>
          <w:sz w:val="18"/>
          <w:szCs w:val="18"/>
          <w:lang w:eastAsia="pl-PL"/>
        </w:rPr>
        <w:t xml:space="preserve"> 5 Connect 75 (stawka dla szkół VAT 0%)</w:t>
      </w:r>
    </w:p>
    <w:p w14:paraId="5669FB2C" w14:textId="58038DF3" w:rsidR="004B1F93" w:rsidRDefault="004B1F93" w:rsidP="004B1F93">
      <w:pPr>
        <w:tabs>
          <w:tab w:val="left" w:pos="3270"/>
        </w:tabs>
      </w:pPr>
      <w:r w:rsidRPr="004B1F93">
        <w:rPr>
          <w:rFonts w:ascii="Verdana" w:hAnsi="Verdana"/>
          <w:sz w:val="18"/>
          <w:szCs w:val="18"/>
          <w:lang w:eastAsia="pl-PL"/>
        </w:rPr>
        <w:t xml:space="preserve">- </w:t>
      </w:r>
      <w:r>
        <w:t>pakiet oprogramowania do monitora interaktywnego Avtek</w:t>
      </w:r>
    </w:p>
    <w:p w14:paraId="1B69952C" w14:textId="5D56BB34" w:rsidR="004B1F93" w:rsidRDefault="004B1F93" w:rsidP="004B1F93">
      <w:pPr>
        <w:tabs>
          <w:tab w:val="left" w:pos="3270"/>
        </w:tabs>
        <w:rPr>
          <w:rFonts w:ascii="Verdana" w:hAnsi="Verdana"/>
          <w:sz w:val="18"/>
          <w:szCs w:val="18"/>
          <w:lang w:val="en-US" w:eastAsia="pl-PL"/>
        </w:rPr>
      </w:pPr>
      <w:r w:rsidRPr="004B1F93">
        <w:rPr>
          <w:lang w:val="en-US"/>
        </w:rPr>
        <w:t xml:space="preserve">- </w:t>
      </w:r>
      <w:r>
        <w:rPr>
          <w:lang w:val="en-US"/>
        </w:rPr>
        <w:t xml:space="preserve">1x </w:t>
      </w:r>
      <w:proofErr w:type="spellStart"/>
      <w:r>
        <w:rPr>
          <w:lang w:val="en-US"/>
        </w:rPr>
        <w:t>wizualizer</w:t>
      </w:r>
      <w:proofErr w:type="spellEnd"/>
      <w:r>
        <w:rPr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 w:eastAsia="pl-PL"/>
        </w:rPr>
        <w:t>1x Aver F50-8M</w:t>
      </w:r>
    </w:p>
    <w:p w14:paraId="200FB45C" w14:textId="254B43DD" w:rsidR="004B1F93" w:rsidRDefault="004B1F93" w:rsidP="004B1F93">
      <w:pPr>
        <w:tabs>
          <w:tab w:val="left" w:pos="3270"/>
        </w:tabs>
        <w:jc w:val="right"/>
        <w:rPr>
          <w:rFonts w:eastAsia="Times New Roman" w:cstheme="minorHAnsi"/>
          <w:b/>
          <w:iCs/>
          <w:lang w:eastAsia="pl-PL"/>
        </w:rPr>
      </w:pPr>
      <w:r>
        <w:rPr>
          <w:b/>
        </w:rPr>
        <w:t xml:space="preserve">Cena brutto*: </w:t>
      </w:r>
      <w:r w:rsidRPr="00D4101B">
        <w:rPr>
          <w:rFonts w:eastAsia="Times New Roman" w:cstheme="minorHAnsi"/>
          <w:b/>
          <w:iCs/>
          <w:lang w:eastAsia="pl-PL"/>
        </w:rPr>
        <w:t>4</w:t>
      </w:r>
      <w:r w:rsidR="009C2659">
        <w:rPr>
          <w:rFonts w:eastAsia="Times New Roman" w:cstheme="minorHAnsi"/>
          <w:b/>
          <w:iCs/>
          <w:lang w:eastAsia="pl-PL"/>
        </w:rPr>
        <w:t>5</w:t>
      </w:r>
      <w:r w:rsidRPr="00D4101B">
        <w:rPr>
          <w:rFonts w:eastAsia="Times New Roman" w:cstheme="minorHAnsi"/>
          <w:b/>
          <w:iCs/>
          <w:lang w:eastAsia="pl-PL"/>
        </w:rPr>
        <w:t> </w:t>
      </w:r>
      <w:r w:rsidR="009C2659">
        <w:rPr>
          <w:rFonts w:eastAsia="Times New Roman" w:cstheme="minorHAnsi"/>
          <w:b/>
          <w:iCs/>
          <w:lang w:eastAsia="pl-PL"/>
        </w:rPr>
        <w:t>4</w:t>
      </w:r>
      <w:r w:rsidRPr="00D4101B">
        <w:rPr>
          <w:rFonts w:eastAsia="Times New Roman" w:cstheme="minorHAnsi"/>
          <w:b/>
          <w:iCs/>
          <w:lang w:eastAsia="pl-PL"/>
        </w:rPr>
        <w:t>99,00</w:t>
      </w:r>
    </w:p>
    <w:p w14:paraId="739C538E" w14:textId="291EADDA" w:rsidR="004B1F93" w:rsidRDefault="004B1F93" w:rsidP="004B1F93">
      <w:pPr>
        <w:tabs>
          <w:tab w:val="left" w:pos="3270"/>
        </w:tabs>
      </w:pPr>
      <w:r>
        <w:rPr>
          <w:rFonts w:ascii="Arial" w:hAnsi="Arial" w:cs="Arial"/>
          <w:sz w:val="20"/>
          <w:szCs w:val="20"/>
          <w:lang w:eastAsia="pl-PL"/>
        </w:rPr>
        <w:t>*zawiera podatek VAT (23% lub 0% w zależności od produktu objętego odpowiednią stawką)</w:t>
      </w:r>
    </w:p>
    <w:p w14:paraId="0925362F" w14:textId="77777777" w:rsidR="004B1F93" w:rsidRPr="004B1F93" w:rsidRDefault="004B1F93" w:rsidP="004B1F93">
      <w:pPr>
        <w:tabs>
          <w:tab w:val="left" w:pos="3270"/>
        </w:tabs>
        <w:rPr>
          <w:rFonts w:ascii="Verdana" w:hAnsi="Verdana"/>
          <w:sz w:val="18"/>
          <w:szCs w:val="18"/>
          <w:lang w:eastAsia="pl-PL"/>
        </w:rPr>
      </w:pPr>
      <w:bookmarkStart w:id="0" w:name="_GoBack"/>
      <w:bookmarkEnd w:id="0"/>
    </w:p>
    <w:p w14:paraId="268796B1" w14:textId="77777777" w:rsidR="004B1F93" w:rsidRPr="004B1F93" w:rsidRDefault="004B1F93" w:rsidP="004B1F93">
      <w:pPr>
        <w:tabs>
          <w:tab w:val="left" w:pos="3270"/>
        </w:tabs>
      </w:pPr>
    </w:p>
    <w:p w14:paraId="6C24B18E" w14:textId="77777777" w:rsidR="004B1F93" w:rsidRPr="004B1F93" w:rsidRDefault="004B1F93" w:rsidP="004B1F93">
      <w:pPr>
        <w:tabs>
          <w:tab w:val="left" w:pos="3270"/>
        </w:tabs>
        <w:rPr>
          <w:rFonts w:ascii="Verdana" w:hAnsi="Verdana"/>
          <w:sz w:val="18"/>
          <w:szCs w:val="18"/>
          <w:lang w:eastAsia="pl-PL"/>
        </w:rPr>
      </w:pPr>
    </w:p>
    <w:p w14:paraId="1A0C462D" w14:textId="77777777" w:rsidR="004B1F93" w:rsidRPr="004B1F93" w:rsidRDefault="004B1F93" w:rsidP="004B1F93">
      <w:pPr>
        <w:tabs>
          <w:tab w:val="left" w:pos="3270"/>
        </w:tabs>
        <w:rPr>
          <w:rFonts w:ascii="Verdana" w:hAnsi="Verdana"/>
          <w:sz w:val="18"/>
          <w:szCs w:val="18"/>
          <w:lang w:eastAsia="pl-PL"/>
        </w:rPr>
      </w:pPr>
    </w:p>
    <w:p w14:paraId="4C82BD65" w14:textId="77777777" w:rsidR="004B1F93" w:rsidRPr="004B1F93" w:rsidRDefault="004B1F93" w:rsidP="00120743">
      <w:pPr>
        <w:tabs>
          <w:tab w:val="left" w:pos="3270"/>
        </w:tabs>
      </w:pPr>
    </w:p>
    <w:sectPr w:rsidR="004B1F93" w:rsidRPr="004B1F93" w:rsidSect="005E7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66C6" w14:textId="77777777" w:rsidR="00A31A2C" w:rsidRDefault="00A31A2C" w:rsidP="005E78D1">
      <w:pPr>
        <w:spacing w:after="0" w:line="240" w:lineRule="auto"/>
      </w:pPr>
      <w:r>
        <w:separator/>
      </w:r>
    </w:p>
  </w:endnote>
  <w:endnote w:type="continuationSeparator" w:id="0">
    <w:p w14:paraId="05B4143A" w14:textId="77777777" w:rsidR="00A31A2C" w:rsidRDefault="00A31A2C" w:rsidP="005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AA0E" w14:textId="77777777" w:rsidR="00A31A2C" w:rsidRDefault="00A31A2C" w:rsidP="005E78D1">
      <w:pPr>
        <w:spacing w:after="0" w:line="240" w:lineRule="auto"/>
      </w:pPr>
      <w:r>
        <w:separator/>
      </w:r>
    </w:p>
  </w:footnote>
  <w:footnote w:type="continuationSeparator" w:id="0">
    <w:p w14:paraId="3484BBC9" w14:textId="77777777" w:rsidR="00A31A2C" w:rsidRDefault="00A31A2C" w:rsidP="005E7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61806"/>
    <w:rsid w:val="00120743"/>
    <w:rsid w:val="0013140C"/>
    <w:rsid w:val="001E4887"/>
    <w:rsid w:val="00201AC6"/>
    <w:rsid w:val="002367C1"/>
    <w:rsid w:val="002A76FE"/>
    <w:rsid w:val="00365644"/>
    <w:rsid w:val="003679DF"/>
    <w:rsid w:val="003B0809"/>
    <w:rsid w:val="003B34EE"/>
    <w:rsid w:val="003D278A"/>
    <w:rsid w:val="00456DB4"/>
    <w:rsid w:val="00465C1A"/>
    <w:rsid w:val="004A63FE"/>
    <w:rsid w:val="004A7DF9"/>
    <w:rsid w:val="004B1F93"/>
    <w:rsid w:val="004E31DD"/>
    <w:rsid w:val="004F2DBB"/>
    <w:rsid w:val="00537C01"/>
    <w:rsid w:val="00555416"/>
    <w:rsid w:val="00562B26"/>
    <w:rsid w:val="005E1CDB"/>
    <w:rsid w:val="005E78D1"/>
    <w:rsid w:val="005F4458"/>
    <w:rsid w:val="006721CE"/>
    <w:rsid w:val="006C136E"/>
    <w:rsid w:val="00706E59"/>
    <w:rsid w:val="007A4C8F"/>
    <w:rsid w:val="007D75FD"/>
    <w:rsid w:val="00805F0D"/>
    <w:rsid w:val="008706B5"/>
    <w:rsid w:val="00945DC5"/>
    <w:rsid w:val="00980C61"/>
    <w:rsid w:val="009C2659"/>
    <w:rsid w:val="00A31A2C"/>
    <w:rsid w:val="00A336F0"/>
    <w:rsid w:val="00AA5996"/>
    <w:rsid w:val="00AC4059"/>
    <w:rsid w:val="00B40476"/>
    <w:rsid w:val="00B455E9"/>
    <w:rsid w:val="00B97BFB"/>
    <w:rsid w:val="00BD0ADA"/>
    <w:rsid w:val="00C16CD5"/>
    <w:rsid w:val="00C627A5"/>
    <w:rsid w:val="00CA441A"/>
    <w:rsid w:val="00CA71C6"/>
    <w:rsid w:val="00CC24F9"/>
    <w:rsid w:val="00D07D05"/>
    <w:rsid w:val="00D4101B"/>
    <w:rsid w:val="00E612E4"/>
    <w:rsid w:val="00E82A82"/>
    <w:rsid w:val="00E85053"/>
    <w:rsid w:val="00F0346D"/>
    <w:rsid w:val="00F2245C"/>
    <w:rsid w:val="00F33C62"/>
    <w:rsid w:val="00F5264C"/>
    <w:rsid w:val="00F77D35"/>
    <w:rsid w:val="00F81FED"/>
    <w:rsid w:val="00FB499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8DC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D1"/>
  </w:style>
  <w:style w:type="paragraph" w:styleId="Stopka">
    <w:name w:val="footer"/>
    <w:basedOn w:val="Normalny"/>
    <w:link w:val="Stopka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D1"/>
  </w:style>
  <w:style w:type="character" w:customStyle="1" w:styleId="price-big">
    <w:name w:val="price-big"/>
    <w:basedOn w:val="Domylnaczcionkaakapitu"/>
    <w:rsid w:val="009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BDA9-A19E-4BF1-A396-29E5B451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Marta Palusko</cp:lastModifiedBy>
  <cp:revision>40</cp:revision>
  <dcterms:created xsi:type="dcterms:W3CDTF">2018-06-04T10:44:00Z</dcterms:created>
  <dcterms:modified xsi:type="dcterms:W3CDTF">2019-03-14T13:49:00Z</dcterms:modified>
</cp:coreProperties>
</file>